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24353" w14:textId="0FBE0D8D" w:rsidR="72861CF3" w:rsidRDefault="72861CF3" w:rsidP="72861CF3">
      <w:bookmarkStart w:id="0" w:name="_GoBack"/>
      <w:bookmarkEnd w:id="0"/>
    </w:p>
    <w:p w14:paraId="745900F8" w14:textId="7FBF1381" w:rsidR="00541B79" w:rsidRPr="00C83517" w:rsidRDefault="4228BD93" w:rsidP="00541B79">
      <w:pPr>
        <w:pStyle w:val="Otsikko"/>
      </w:pPr>
      <w:r>
        <w:t>Kemian lähtötasotesti 2020</w:t>
      </w:r>
    </w:p>
    <w:p w14:paraId="2B3453AA" w14:textId="01749DFC" w:rsidR="4228BD93" w:rsidRDefault="4228BD93" w:rsidP="4228BD93">
      <w:r w:rsidRPr="4228BD93">
        <w:t xml:space="preserve">Nimi: </w:t>
      </w:r>
    </w:p>
    <w:p w14:paraId="543E652D" w14:textId="70FCB72D" w:rsidR="00E91F96" w:rsidRPr="008D7243" w:rsidRDefault="00541B79" w:rsidP="00E91F96">
      <w:r>
        <w:t xml:space="preserve">Vastaa kaikkiin kysymyksiin niille varatuille riveille (yksi rivi tekstiä per rivi). </w:t>
      </w:r>
      <w:r w:rsidRPr="00BE0A75">
        <w:rPr>
          <w:b/>
        </w:rPr>
        <w:t xml:space="preserve">Epäselvästi kirjoitettua tai viivoitetun tilan ylittänyttä tekstiä ei huomioida arvostelussa. </w:t>
      </w:r>
      <w:r>
        <w:t>Aikaa on käytettävissä 30 minuuttia.</w:t>
      </w:r>
      <w:r w:rsidR="008329BC">
        <w:t xml:space="preserve"> Voit käyttää apunasi laskinta ja annettua kaavakokoelmaa.</w:t>
      </w:r>
      <w:r w:rsidR="008F46B8">
        <w:t xml:space="preserve"> </w:t>
      </w:r>
    </w:p>
    <w:p w14:paraId="78BC5087" w14:textId="310E9326" w:rsidR="00E91F96" w:rsidRDefault="00E91F96" w:rsidP="00E91F96">
      <w:pPr>
        <w:pStyle w:val="Luettelokappale"/>
        <w:numPr>
          <w:ilvl w:val="0"/>
          <w:numId w:val="4"/>
        </w:numPr>
        <w:spacing w:after="0"/>
      </w:pPr>
      <w:r>
        <w:t xml:space="preserve">Kirjoita seuraavien atomien </w:t>
      </w:r>
      <w:r w:rsidR="008F46B8">
        <w:t>elektronikonfiguraatiot</w:t>
      </w:r>
      <w:r>
        <w:t>. Huomioi täyttymisjärjestys.</w:t>
      </w:r>
    </w:p>
    <w:p w14:paraId="6B6A3B6F" w14:textId="77777777" w:rsidR="00E91F96" w:rsidRDefault="00E91F96" w:rsidP="00E91F96">
      <w:pPr>
        <w:pStyle w:val="Luettelokappale"/>
        <w:numPr>
          <w:ilvl w:val="0"/>
          <w:numId w:val="1"/>
        </w:numPr>
        <w:spacing w:after="0"/>
        <w:rPr>
          <w:lang w:val="en-US"/>
        </w:rPr>
      </w:pPr>
      <w:proofErr w:type="spellStart"/>
      <w:r w:rsidRPr="008D7243">
        <w:rPr>
          <w:lang w:val="en-US"/>
        </w:rPr>
        <w:t>Ar</w:t>
      </w:r>
      <w:proofErr w:type="spellEnd"/>
      <w:r w:rsidRPr="008D7243">
        <w:rPr>
          <w:lang w:val="en-US"/>
        </w:rPr>
        <w:t xml:space="preserve"> (Z=18)</w:t>
      </w:r>
      <w:r>
        <w:rPr>
          <w:lang w:val="en-US"/>
        </w:rPr>
        <w:t xml:space="preserve"> </w:t>
      </w:r>
      <w:r>
        <w:rPr>
          <w:lang w:val="en-US"/>
        </w:rPr>
        <w:tab/>
        <w:t>_______________________________________</w:t>
      </w:r>
    </w:p>
    <w:p w14:paraId="6576FCD8" w14:textId="77777777" w:rsidR="00E91F96" w:rsidRPr="008D7243" w:rsidRDefault="00E91F96" w:rsidP="00E91F96">
      <w:pPr>
        <w:pStyle w:val="Luettelokappale"/>
        <w:numPr>
          <w:ilvl w:val="0"/>
          <w:numId w:val="1"/>
        </w:numPr>
        <w:spacing w:after="0"/>
      </w:pPr>
      <w:r w:rsidRPr="008D7243">
        <w:rPr>
          <w:lang w:val="en-US"/>
        </w:rPr>
        <w:t>Ca (Z=20)</w:t>
      </w:r>
      <w:r>
        <w:rPr>
          <w:lang w:val="en-US"/>
        </w:rPr>
        <w:tab/>
        <w:t>_______________________________________</w:t>
      </w:r>
    </w:p>
    <w:p w14:paraId="2CC86719" w14:textId="60CEB59A" w:rsidR="008F46B8" w:rsidRDefault="00E91F96" w:rsidP="00E91F96">
      <w:pPr>
        <w:pStyle w:val="Luettelokappale"/>
        <w:numPr>
          <w:ilvl w:val="0"/>
          <w:numId w:val="1"/>
        </w:numPr>
        <w:spacing w:after="0"/>
      </w:pPr>
      <w:r w:rsidRPr="008D7243">
        <w:rPr>
          <w:lang w:val="en-US"/>
        </w:rPr>
        <w:t>Br (Z=35)</w:t>
      </w:r>
      <w:r>
        <w:rPr>
          <w:lang w:val="en-US"/>
        </w:rPr>
        <w:tab/>
        <w:t>_______________________________________</w:t>
      </w:r>
    </w:p>
    <w:p w14:paraId="7519C915" w14:textId="77777777" w:rsidR="008F46B8" w:rsidRDefault="008F46B8" w:rsidP="008F46B8">
      <w:pPr>
        <w:spacing w:after="0"/>
      </w:pPr>
    </w:p>
    <w:p w14:paraId="3B13B0EB" w14:textId="77777777" w:rsidR="00E91F96" w:rsidRDefault="00E91F96" w:rsidP="00E91F96">
      <w:pPr>
        <w:pStyle w:val="Luettelokappale"/>
        <w:numPr>
          <w:ilvl w:val="0"/>
          <w:numId w:val="4"/>
        </w:numPr>
        <w:spacing w:after="0"/>
      </w:pPr>
      <w:r>
        <w:t>Paljonko vettä muodostuu (g), kun 5,0 g etanolia palaa täydellisesti?</w:t>
      </w:r>
    </w:p>
    <w:tbl>
      <w:tblPr>
        <w:tblStyle w:val="Taulukkoruudukko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E91F96" w14:paraId="55D445A7" w14:textId="77777777" w:rsidTr="004F26DA">
        <w:tc>
          <w:tcPr>
            <w:tcW w:w="9778" w:type="dxa"/>
          </w:tcPr>
          <w:p w14:paraId="7D76FD29" w14:textId="77777777" w:rsidR="00E91F96" w:rsidRDefault="00E91F96" w:rsidP="004F26DA">
            <w:pPr>
              <w:pStyle w:val="Luettelokappale"/>
              <w:ind w:left="0"/>
            </w:pPr>
          </w:p>
          <w:p w14:paraId="58DB0D45" w14:textId="77777777" w:rsidR="00E91F96" w:rsidRDefault="00E91F96" w:rsidP="004F26DA">
            <w:pPr>
              <w:pStyle w:val="Luettelokappale"/>
              <w:ind w:left="0"/>
            </w:pPr>
          </w:p>
          <w:p w14:paraId="6699082D" w14:textId="77777777" w:rsidR="00E91F96" w:rsidRDefault="00E91F96" w:rsidP="004F26DA">
            <w:pPr>
              <w:pStyle w:val="Luettelokappale"/>
              <w:ind w:left="0"/>
            </w:pPr>
          </w:p>
          <w:p w14:paraId="17DB86B5" w14:textId="77777777" w:rsidR="00E91F96" w:rsidRDefault="00E91F96" w:rsidP="004F26DA">
            <w:pPr>
              <w:pStyle w:val="Luettelokappale"/>
              <w:ind w:left="0"/>
            </w:pPr>
          </w:p>
          <w:p w14:paraId="5BCB97DB" w14:textId="77777777" w:rsidR="00E91F96" w:rsidRDefault="00E91F96" w:rsidP="004F26DA">
            <w:pPr>
              <w:pStyle w:val="Luettelokappale"/>
              <w:ind w:left="0"/>
            </w:pPr>
          </w:p>
          <w:p w14:paraId="2C8D9F0D" w14:textId="77777777" w:rsidR="00E91F96" w:rsidRDefault="00E91F96" w:rsidP="004F26DA">
            <w:pPr>
              <w:pStyle w:val="Luettelokappale"/>
              <w:ind w:left="0"/>
            </w:pPr>
          </w:p>
          <w:p w14:paraId="501B7E2D" w14:textId="77777777" w:rsidR="00E91F96" w:rsidRDefault="00E91F96" w:rsidP="004F26DA">
            <w:pPr>
              <w:pStyle w:val="Luettelokappale"/>
              <w:ind w:left="0"/>
            </w:pPr>
          </w:p>
          <w:p w14:paraId="49C476FD" w14:textId="77777777" w:rsidR="00E91F96" w:rsidRDefault="00E91F96" w:rsidP="004F26DA">
            <w:pPr>
              <w:pStyle w:val="Luettelokappale"/>
              <w:ind w:left="0"/>
            </w:pPr>
          </w:p>
          <w:p w14:paraId="11159E4E" w14:textId="77777777" w:rsidR="00E91F96" w:rsidRDefault="00E91F96" w:rsidP="004F26DA">
            <w:pPr>
              <w:pStyle w:val="Luettelokappale"/>
              <w:ind w:left="0"/>
            </w:pPr>
          </w:p>
          <w:p w14:paraId="0566DA60" w14:textId="77777777" w:rsidR="00E91F96" w:rsidRDefault="00E91F96" w:rsidP="004F26DA">
            <w:pPr>
              <w:pStyle w:val="Luettelokappale"/>
              <w:ind w:left="0"/>
            </w:pPr>
          </w:p>
        </w:tc>
      </w:tr>
    </w:tbl>
    <w:p w14:paraId="4B80FB06" w14:textId="77777777" w:rsidR="00E91F96" w:rsidRDefault="00E91F96" w:rsidP="00E91F96">
      <w:pPr>
        <w:pStyle w:val="Luettelokappale"/>
        <w:spacing w:after="0"/>
        <w:ind w:left="360"/>
      </w:pPr>
    </w:p>
    <w:p w14:paraId="113DDA41" w14:textId="77777777" w:rsidR="00405E00" w:rsidRDefault="00405E00" w:rsidP="00405E00">
      <w:pPr>
        <w:pStyle w:val="Luettelokappale"/>
        <w:numPr>
          <w:ilvl w:val="0"/>
          <w:numId w:val="4"/>
        </w:numPr>
        <w:spacing w:after="0"/>
      </w:pPr>
      <w:r>
        <w:t xml:space="preserve">Ovatko seuraavat väittämät oikein vai väärin? Merkitse rasti ruutuun.  </w:t>
      </w:r>
    </w:p>
    <w:p w14:paraId="0CEAB42D" w14:textId="77777777" w:rsidR="00405E00" w:rsidRDefault="00405E00" w:rsidP="00405E00">
      <w:pPr>
        <w:pStyle w:val="Luettelokappale"/>
        <w:spacing w:after="0"/>
        <w:ind w:left="360"/>
      </w:pPr>
      <w:r>
        <w:t>Oikea vastaus +1p. Väärä vastaus -2p. Tyhjä vastaus -1p.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1842"/>
        <w:gridCol w:w="2299"/>
      </w:tblGrid>
      <w:tr w:rsidR="00405E00" w:rsidRPr="0069546F" w14:paraId="1121859C" w14:textId="77777777" w:rsidTr="001C0E5C">
        <w:tc>
          <w:tcPr>
            <w:tcW w:w="5637" w:type="dxa"/>
            <w:shd w:val="pct10" w:color="auto" w:fill="auto"/>
          </w:tcPr>
          <w:p w14:paraId="230EDD8B" w14:textId="77777777" w:rsidR="00405E00" w:rsidRPr="0069546F" w:rsidRDefault="00405E00" w:rsidP="001C0E5C">
            <w:pPr>
              <w:spacing w:after="0" w:line="240" w:lineRule="auto"/>
              <w:rPr>
                <w:szCs w:val="20"/>
                <w:lang w:eastAsia="fi-FI"/>
              </w:rPr>
            </w:pPr>
            <w:r w:rsidRPr="0069546F">
              <w:rPr>
                <w:szCs w:val="20"/>
                <w:lang w:eastAsia="fi-FI"/>
              </w:rPr>
              <w:t>Väittämä</w:t>
            </w:r>
          </w:p>
        </w:tc>
        <w:tc>
          <w:tcPr>
            <w:tcW w:w="1842" w:type="dxa"/>
            <w:shd w:val="pct10" w:color="auto" w:fill="auto"/>
          </w:tcPr>
          <w:p w14:paraId="0C55E402" w14:textId="77777777" w:rsidR="00405E00" w:rsidRPr="0069546F" w:rsidRDefault="00405E00" w:rsidP="001C0E5C">
            <w:pPr>
              <w:spacing w:after="0" w:line="240" w:lineRule="auto"/>
              <w:rPr>
                <w:szCs w:val="20"/>
                <w:lang w:eastAsia="fi-FI"/>
              </w:rPr>
            </w:pPr>
            <w:r w:rsidRPr="0069546F">
              <w:rPr>
                <w:szCs w:val="20"/>
                <w:lang w:eastAsia="fi-FI"/>
              </w:rPr>
              <w:t>Oikein</w:t>
            </w:r>
          </w:p>
        </w:tc>
        <w:tc>
          <w:tcPr>
            <w:tcW w:w="2299" w:type="dxa"/>
            <w:shd w:val="pct10" w:color="auto" w:fill="auto"/>
          </w:tcPr>
          <w:p w14:paraId="5618D147" w14:textId="77777777" w:rsidR="00405E00" w:rsidRPr="0069546F" w:rsidRDefault="00405E00" w:rsidP="001C0E5C">
            <w:pPr>
              <w:spacing w:after="0" w:line="240" w:lineRule="auto"/>
              <w:rPr>
                <w:szCs w:val="20"/>
                <w:lang w:eastAsia="fi-FI"/>
              </w:rPr>
            </w:pPr>
            <w:r w:rsidRPr="0069546F">
              <w:rPr>
                <w:szCs w:val="20"/>
                <w:lang w:eastAsia="fi-FI"/>
              </w:rPr>
              <w:t>Väärin</w:t>
            </w:r>
          </w:p>
        </w:tc>
      </w:tr>
      <w:tr w:rsidR="00405E00" w:rsidRPr="0069546F" w14:paraId="35F267CC" w14:textId="77777777" w:rsidTr="001C0E5C">
        <w:tc>
          <w:tcPr>
            <w:tcW w:w="5637" w:type="dxa"/>
          </w:tcPr>
          <w:p w14:paraId="4E0F6BF7" w14:textId="77777777" w:rsidR="00405E00" w:rsidRPr="0069546F" w:rsidRDefault="00405E00" w:rsidP="001C0E5C">
            <w:pPr>
              <w:spacing w:after="0" w:line="240" w:lineRule="auto"/>
              <w:rPr>
                <w:szCs w:val="20"/>
                <w:lang w:eastAsia="fi-FI"/>
              </w:rPr>
            </w:pPr>
            <w:r w:rsidRPr="0069546F">
              <w:rPr>
                <w:szCs w:val="20"/>
                <w:lang w:eastAsia="fi-FI"/>
              </w:rPr>
              <w:t>Rakenneyksiköiden määrä yhdessä moolissa ainetta on 6,022∙10</w:t>
            </w:r>
            <w:r w:rsidRPr="0069546F">
              <w:rPr>
                <w:szCs w:val="20"/>
                <w:vertAlign w:val="superscript"/>
                <w:lang w:eastAsia="fi-FI"/>
              </w:rPr>
              <w:t>24</w:t>
            </w:r>
            <w:r w:rsidRPr="0069546F">
              <w:rPr>
                <w:szCs w:val="20"/>
                <w:lang w:eastAsia="fi-FI"/>
              </w:rPr>
              <w:t xml:space="preserve">kpl  </w:t>
            </w:r>
          </w:p>
        </w:tc>
        <w:tc>
          <w:tcPr>
            <w:tcW w:w="1842" w:type="dxa"/>
          </w:tcPr>
          <w:p w14:paraId="40ADC8B5" w14:textId="77777777" w:rsidR="00405E00" w:rsidRPr="0069546F" w:rsidRDefault="00405E00" w:rsidP="001C0E5C">
            <w:pPr>
              <w:spacing w:after="0" w:line="240" w:lineRule="auto"/>
              <w:rPr>
                <w:szCs w:val="20"/>
                <w:lang w:eastAsia="fi-FI"/>
              </w:rPr>
            </w:pPr>
          </w:p>
        </w:tc>
        <w:tc>
          <w:tcPr>
            <w:tcW w:w="2299" w:type="dxa"/>
          </w:tcPr>
          <w:p w14:paraId="65F9A9C2" w14:textId="77777777" w:rsidR="00405E00" w:rsidRPr="0069546F" w:rsidRDefault="00405E00" w:rsidP="001C0E5C">
            <w:pPr>
              <w:spacing w:after="0" w:line="240" w:lineRule="auto"/>
              <w:rPr>
                <w:szCs w:val="20"/>
                <w:lang w:eastAsia="fi-FI"/>
              </w:rPr>
            </w:pPr>
          </w:p>
        </w:tc>
      </w:tr>
      <w:tr w:rsidR="00405E00" w:rsidRPr="0069546F" w14:paraId="58FCAB86" w14:textId="77777777" w:rsidTr="001C0E5C">
        <w:tc>
          <w:tcPr>
            <w:tcW w:w="5637" w:type="dxa"/>
          </w:tcPr>
          <w:p w14:paraId="2F84BB4D" w14:textId="77777777" w:rsidR="00405E00" w:rsidRPr="0069546F" w:rsidRDefault="00405E00" w:rsidP="001C0E5C">
            <w:pPr>
              <w:spacing w:after="0" w:line="240" w:lineRule="auto"/>
              <w:rPr>
                <w:szCs w:val="20"/>
                <w:lang w:eastAsia="fi-FI"/>
              </w:rPr>
            </w:pPr>
            <w:r w:rsidRPr="0069546F">
              <w:rPr>
                <w:szCs w:val="20"/>
                <w:lang w:eastAsia="fi-FI"/>
              </w:rPr>
              <w:t>Kun aine hapettuu se luovuttaa elektronin/elektroneja</w:t>
            </w:r>
          </w:p>
        </w:tc>
        <w:tc>
          <w:tcPr>
            <w:tcW w:w="1842" w:type="dxa"/>
          </w:tcPr>
          <w:p w14:paraId="121249AC" w14:textId="77777777" w:rsidR="00405E00" w:rsidRPr="0069546F" w:rsidRDefault="00405E00" w:rsidP="001C0E5C">
            <w:pPr>
              <w:spacing w:after="0" w:line="240" w:lineRule="auto"/>
              <w:rPr>
                <w:szCs w:val="20"/>
                <w:lang w:eastAsia="fi-FI"/>
              </w:rPr>
            </w:pPr>
          </w:p>
        </w:tc>
        <w:tc>
          <w:tcPr>
            <w:tcW w:w="2299" w:type="dxa"/>
          </w:tcPr>
          <w:p w14:paraId="62A11703" w14:textId="77777777" w:rsidR="00405E00" w:rsidRPr="0069546F" w:rsidRDefault="00405E00" w:rsidP="001C0E5C">
            <w:pPr>
              <w:spacing w:after="0" w:line="240" w:lineRule="auto"/>
              <w:rPr>
                <w:szCs w:val="20"/>
                <w:lang w:eastAsia="fi-FI"/>
              </w:rPr>
            </w:pPr>
          </w:p>
        </w:tc>
      </w:tr>
      <w:tr w:rsidR="00405E00" w:rsidRPr="0069546F" w14:paraId="71156B95" w14:textId="77777777" w:rsidTr="001C0E5C">
        <w:tc>
          <w:tcPr>
            <w:tcW w:w="5637" w:type="dxa"/>
          </w:tcPr>
          <w:p w14:paraId="704D20EC" w14:textId="77777777" w:rsidR="00405E00" w:rsidRPr="0069546F" w:rsidRDefault="00405E00" w:rsidP="001C0E5C">
            <w:pPr>
              <w:spacing w:after="0" w:line="240" w:lineRule="auto"/>
              <w:rPr>
                <w:szCs w:val="20"/>
                <w:lang w:eastAsia="fi-FI"/>
              </w:rPr>
            </w:pPr>
            <w:proofErr w:type="spellStart"/>
            <w:r w:rsidRPr="0069546F">
              <w:rPr>
                <w:szCs w:val="20"/>
                <w:lang w:eastAsia="fi-FI"/>
              </w:rPr>
              <w:t>Daniellin</w:t>
            </w:r>
            <w:proofErr w:type="spellEnd"/>
            <w:r w:rsidRPr="0069546F">
              <w:rPr>
                <w:szCs w:val="20"/>
                <w:lang w:eastAsia="fi-FI"/>
              </w:rPr>
              <w:t xml:space="preserve"> pari (</w:t>
            </w:r>
            <w:proofErr w:type="spellStart"/>
            <w:r w:rsidRPr="0069546F">
              <w:rPr>
                <w:szCs w:val="20"/>
                <w:lang w:eastAsia="fi-FI"/>
              </w:rPr>
              <w:t>Cu</w:t>
            </w:r>
            <w:proofErr w:type="spellEnd"/>
            <w:r w:rsidRPr="0069546F">
              <w:rPr>
                <w:szCs w:val="20"/>
                <w:lang w:eastAsia="fi-FI"/>
              </w:rPr>
              <w:t>+│CuSO</w:t>
            </w:r>
            <w:r w:rsidRPr="0069546F">
              <w:rPr>
                <w:szCs w:val="20"/>
                <w:vertAlign w:val="subscript"/>
                <w:lang w:eastAsia="fi-FI"/>
              </w:rPr>
              <w:t>4</w:t>
            </w:r>
            <w:r>
              <w:rPr>
                <w:szCs w:val="20"/>
                <w:lang w:eastAsia="fi-FI"/>
              </w:rPr>
              <w:t xml:space="preserve"> </w:t>
            </w:r>
            <w:r w:rsidRPr="0069546F">
              <w:rPr>
                <w:szCs w:val="20"/>
                <w:lang w:eastAsia="fi-FI"/>
              </w:rPr>
              <w:t>││ZnSO</w:t>
            </w:r>
            <w:r w:rsidRPr="0069546F">
              <w:rPr>
                <w:szCs w:val="20"/>
                <w:vertAlign w:val="subscript"/>
                <w:lang w:eastAsia="fi-FI"/>
              </w:rPr>
              <w:t>4</w:t>
            </w:r>
            <w:r w:rsidRPr="0069546F">
              <w:rPr>
                <w:szCs w:val="20"/>
                <w:lang w:eastAsia="fi-FI"/>
              </w:rPr>
              <w:t>│-</w:t>
            </w:r>
            <w:proofErr w:type="spellStart"/>
            <w:r w:rsidRPr="0069546F">
              <w:rPr>
                <w:szCs w:val="20"/>
                <w:lang w:eastAsia="fi-FI"/>
              </w:rPr>
              <w:t>Zn</w:t>
            </w:r>
            <w:proofErr w:type="spellEnd"/>
            <w:r w:rsidRPr="0069546F">
              <w:rPr>
                <w:szCs w:val="20"/>
                <w:lang w:eastAsia="fi-FI"/>
              </w:rPr>
              <w:t xml:space="preserve">) on esimerkki yksinkertaisesta sähkökemiallisesta parista. Epäjalo sinkki pelkistyy ja siksi sinkkielektronista tulee negatiivinen kohtio. </w:t>
            </w:r>
          </w:p>
        </w:tc>
        <w:tc>
          <w:tcPr>
            <w:tcW w:w="1842" w:type="dxa"/>
          </w:tcPr>
          <w:p w14:paraId="59F4F77E" w14:textId="77777777" w:rsidR="00405E00" w:rsidRPr="0069546F" w:rsidRDefault="00405E00" w:rsidP="001C0E5C">
            <w:pPr>
              <w:spacing w:after="0" w:line="240" w:lineRule="auto"/>
              <w:rPr>
                <w:szCs w:val="20"/>
                <w:lang w:eastAsia="fi-FI"/>
              </w:rPr>
            </w:pPr>
          </w:p>
        </w:tc>
        <w:tc>
          <w:tcPr>
            <w:tcW w:w="2299" w:type="dxa"/>
          </w:tcPr>
          <w:p w14:paraId="25C77D0F" w14:textId="77777777" w:rsidR="00405E00" w:rsidRPr="0069546F" w:rsidRDefault="00405E00" w:rsidP="001C0E5C">
            <w:pPr>
              <w:spacing w:after="0" w:line="240" w:lineRule="auto"/>
              <w:rPr>
                <w:szCs w:val="20"/>
                <w:lang w:eastAsia="fi-FI"/>
              </w:rPr>
            </w:pPr>
          </w:p>
        </w:tc>
      </w:tr>
      <w:tr w:rsidR="00405E00" w:rsidRPr="0069546F" w14:paraId="0E76F433" w14:textId="77777777" w:rsidTr="001C0E5C">
        <w:tc>
          <w:tcPr>
            <w:tcW w:w="5637" w:type="dxa"/>
          </w:tcPr>
          <w:p w14:paraId="5DCD29BD" w14:textId="77777777" w:rsidR="00405E00" w:rsidRPr="0069546F" w:rsidRDefault="00405E00" w:rsidP="001C0E5C">
            <w:pPr>
              <w:spacing w:after="0" w:line="240" w:lineRule="auto"/>
              <w:rPr>
                <w:szCs w:val="20"/>
                <w:lang w:eastAsia="fi-FI"/>
              </w:rPr>
            </w:pPr>
            <w:r w:rsidRPr="0069546F">
              <w:rPr>
                <w:szCs w:val="20"/>
                <w:lang w:eastAsia="fi-FI"/>
              </w:rPr>
              <w:t xml:space="preserve">Heikot hapot ja emäkset </w:t>
            </w:r>
            <w:proofErr w:type="spellStart"/>
            <w:r w:rsidRPr="0069546F">
              <w:rPr>
                <w:szCs w:val="20"/>
                <w:lang w:eastAsia="fi-FI"/>
              </w:rPr>
              <w:t>protolysoituvat</w:t>
            </w:r>
            <w:proofErr w:type="spellEnd"/>
            <w:r w:rsidRPr="0069546F">
              <w:rPr>
                <w:szCs w:val="20"/>
                <w:lang w:eastAsia="fi-FI"/>
              </w:rPr>
              <w:t xml:space="preserve"> vain osittain</w:t>
            </w:r>
          </w:p>
        </w:tc>
        <w:tc>
          <w:tcPr>
            <w:tcW w:w="1842" w:type="dxa"/>
          </w:tcPr>
          <w:p w14:paraId="22C7262E" w14:textId="77777777" w:rsidR="00405E00" w:rsidRPr="0069546F" w:rsidRDefault="00405E00" w:rsidP="001C0E5C">
            <w:pPr>
              <w:spacing w:after="0" w:line="240" w:lineRule="auto"/>
              <w:rPr>
                <w:szCs w:val="20"/>
                <w:lang w:eastAsia="fi-FI"/>
              </w:rPr>
            </w:pPr>
          </w:p>
        </w:tc>
        <w:tc>
          <w:tcPr>
            <w:tcW w:w="2299" w:type="dxa"/>
          </w:tcPr>
          <w:p w14:paraId="4D10897A" w14:textId="77777777" w:rsidR="00405E00" w:rsidRPr="0069546F" w:rsidRDefault="00405E00" w:rsidP="001C0E5C">
            <w:pPr>
              <w:spacing w:after="0" w:line="240" w:lineRule="auto"/>
              <w:rPr>
                <w:szCs w:val="20"/>
                <w:lang w:eastAsia="fi-FI"/>
              </w:rPr>
            </w:pPr>
          </w:p>
        </w:tc>
      </w:tr>
      <w:tr w:rsidR="00405E00" w:rsidRPr="0069546F" w14:paraId="195AE861" w14:textId="77777777" w:rsidTr="001C0E5C">
        <w:tc>
          <w:tcPr>
            <w:tcW w:w="5637" w:type="dxa"/>
          </w:tcPr>
          <w:p w14:paraId="04830B11" w14:textId="77777777" w:rsidR="00405E00" w:rsidRPr="0069546F" w:rsidRDefault="00405E00" w:rsidP="001C0E5C">
            <w:pPr>
              <w:spacing w:after="0" w:line="240" w:lineRule="auto"/>
              <w:rPr>
                <w:szCs w:val="20"/>
                <w:lang w:eastAsia="fi-FI"/>
              </w:rPr>
            </w:pPr>
            <w:r w:rsidRPr="0069546F">
              <w:rPr>
                <w:szCs w:val="20"/>
                <w:lang w:eastAsia="fi-FI"/>
              </w:rPr>
              <w:t>Eteenissä hiiliatomit ovat sp</w:t>
            </w:r>
            <w:r w:rsidRPr="0069546F">
              <w:rPr>
                <w:szCs w:val="20"/>
                <w:vertAlign w:val="superscript"/>
                <w:lang w:eastAsia="fi-FI"/>
              </w:rPr>
              <w:t>2</w:t>
            </w:r>
            <w:r w:rsidRPr="0069546F">
              <w:rPr>
                <w:szCs w:val="20"/>
                <w:lang w:eastAsia="fi-FI"/>
              </w:rPr>
              <w:t>-hybridisoituneita</w:t>
            </w:r>
          </w:p>
        </w:tc>
        <w:tc>
          <w:tcPr>
            <w:tcW w:w="1842" w:type="dxa"/>
          </w:tcPr>
          <w:p w14:paraId="324C4A0B" w14:textId="77777777" w:rsidR="00405E00" w:rsidRPr="0069546F" w:rsidRDefault="00405E00" w:rsidP="001C0E5C">
            <w:pPr>
              <w:spacing w:after="0" w:line="240" w:lineRule="auto"/>
              <w:rPr>
                <w:szCs w:val="20"/>
                <w:lang w:eastAsia="fi-FI"/>
              </w:rPr>
            </w:pPr>
          </w:p>
        </w:tc>
        <w:tc>
          <w:tcPr>
            <w:tcW w:w="2299" w:type="dxa"/>
          </w:tcPr>
          <w:p w14:paraId="33C14AAF" w14:textId="77777777" w:rsidR="00405E00" w:rsidRPr="0069546F" w:rsidRDefault="00405E00" w:rsidP="001C0E5C">
            <w:pPr>
              <w:spacing w:after="0" w:line="240" w:lineRule="auto"/>
              <w:rPr>
                <w:szCs w:val="20"/>
                <w:lang w:eastAsia="fi-FI"/>
              </w:rPr>
            </w:pPr>
          </w:p>
        </w:tc>
      </w:tr>
      <w:tr w:rsidR="00405E00" w:rsidRPr="0069546F" w14:paraId="3D41EE08" w14:textId="77777777" w:rsidTr="001C0E5C">
        <w:tc>
          <w:tcPr>
            <w:tcW w:w="5637" w:type="dxa"/>
          </w:tcPr>
          <w:p w14:paraId="4F918BAF" w14:textId="77777777" w:rsidR="00405E00" w:rsidRPr="0069546F" w:rsidRDefault="00405E00" w:rsidP="001C0E5C">
            <w:pPr>
              <w:spacing w:after="0" w:line="240" w:lineRule="auto"/>
              <w:rPr>
                <w:szCs w:val="20"/>
                <w:lang w:eastAsia="fi-FI"/>
              </w:rPr>
            </w:pPr>
            <w:r w:rsidRPr="0069546F">
              <w:rPr>
                <w:szCs w:val="20"/>
                <w:lang w:eastAsia="fi-FI"/>
              </w:rPr>
              <w:t>Rasvat ovat kemialliselta rakenteeltaan glyserolin ja rasvahappojen estereitä</w:t>
            </w:r>
          </w:p>
        </w:tc>
        <w:tc>
          <w:tcPr>
            <w:tcW w:w="1842" w:type="dxa"/>
          </w:tcPr>
          <w:p w14:paraId="1DA88621" w14:textId="77777777" w:rsidR="00405E00" w:rsidRPr="0069546F" w:rsidRDefault="00405E00" w:rsidP="001C0E5C">
            <w:pPr>
              <w:spacing w:after="0" w:line="240" w:lineRule="auto"/>
              <w:rPr>
                <w:szCs w:val="20"/>
                <w:lang w:eastAsia="fi-FI"/>
              </w:rPr>
            </w:pPr>
          </w:p>
        </w:tc>
        <w:tc>
          <w:tcPr>
            <w:tcW w:w="2299" w:type="dxa"/>
          </w:tcPr>
          <w:p w14:paraId="652E5363" w14:textId="77777777" w:rsidR="00405E00" w:rsidRPr="0069546F" w:rsidRDefault="00405E00" w:rsidP="001C0E5C">
            <w:pPr>
              <w:spacing w:after="0" w:line="240" w:lineRule="auto"/>
              <w:rPr>
                <w:szCs w:val="20"/>
                <w:lang w:eastAsia="fi-FI"/>
              </w:rPr>
            </w:pPr>
          </w:p>
        </w:tc>
      </w:tr>
      <w:tr w:rsidR="00405E00" w:rsidRPr="0069546F" w14:paraId="38065B44" w14:textId="77777777" w:rsidTr="001C0E5C">
        <w:tc>
          <w:tcPr>
            <w:tcW w:w="5637" w:type="dxa"/>
          </w:tcPr>
          <w:p w14:paraId="2555866B" w14:textId="77777777" w:rsidR="00405E00" w:rsidRPr="0069546F" w:rsidRDefault="00405E00" w:rsidP="001C0E5C">
            <w:pPr>
              <w:spacing w:after="0" w:line="240" w:lineRule="auto"/>
              <w:rPr>
                <w:szCs w:val="20"/>
                <w:lang w:eastAsia="fi-FI"/>
              </w:rPr>
            </w:pPr>
            <w:r w:rsidRPr="0069546F">
              <w:rPr>
                <w:szCs w:val="20"/>
                <w:lang w:eastAsia="fi-FI"/>
              </w:rPr>
              <w:t xml:space="preserve">0,20 M suolahappoliuoksen pH on 0,9 </w:t>
            </w:r>
          </w:p>
        </w:tc>
        <w:tc>
          <w:tcPr>
            <w:tcW w:w="1842" w:type="dxa"/>
          </w:tcPr>
          <w:p w14:paraId="5D1284B8" w14:textId="77777777" w:rsidR="00405E00" w:rsidRPr="0069546F" w:rsidRDefault="00405E00" w:rsidP="001C0E5C">
            <w:pPr>
              <w:spacing w:after="0" w:line="240" w:lineRule="auto"/>
              <w:rPr>
                <w:szCs w:val="20"/>
                <w:lang w:eastAsia="fi-FI"/>
              </w:rPr>
            </w:pPr>
          </w:p>
        </w:tc>
        <w:tc>
          <w:tcPr>
            <w:tcW w:w="2299" w:type="dxa"/>
          </w:tcPr>
          <w:p w14:paraId="2A7A7C7C" w14:textId="77777777" w:rsidR="00405E00" w:rsidRPr="0069546F" w:rsidRDefault="00405E00" w:rsidP="001C0E5C">
            <w:pPr>
              <w:spacing w:after="0" w:line="240" w:lineRule="auto"/>
              <w:rPr>
                <w:szCs w:val="20"/>
                <w:lang w:eastAsia="fi-FI"/>
              </w:rPr>
            </w:pPr>
          </w:p>
        </w:tc>
      </w:tr>
    </w:tbl>
    <w:p w14:paraId="66E81EB6" w14:textId="77777777" w:rsidR="00405E00" w:rsidRDefault="00405E00" w:rsidP="00405E00">
      <w:pPr>
        <w:pStyle w:val="Luettelokappale"/>
        <w:ind w:left="360"/>
      </w:pPr>
      <w:r>
        <w:t xml:space="preserve"> </w:t>
      </w:r>
    </w:p>
    <w:p w14:paraId="71EF123E" w14:textId="77777777" w:rsidR="00405E00" w:rsidRDefault="00405E00" w:rsidP="00405E00">
      <w:pPr>
        <w:pStyle w:val="Luettelokappale"/>
        <w:ind w:left="360"/>
      </w:pPr>
    </w:p>
    <w:p w14:paraId="7B9BC477" w14:textId="77777777" w:rsidR="00405E00" w:rsidRDefault="00405E00" w:rsidP="00405E00">
      <w:pPr>
        <w:pStyle w:val="Luettelokappale"/>
        <w:ind w:left="360"/>
      </w:pPr>
    </w:p>
    <w:p w14:paraId="21CCF175" w14:textId="77777777" w:rsidR="00405E00" w:rsidRDefault="00405E00" w:rsidP="00405E00">
      <w:pPr>
        <w:pStyle w:val="Luettelokappale"/>
        <w:ind w:left="360"/>
      </w:pPr>
    </w:p>
    <w:p w14:paraId="0BA7CD47" w14:textId="77777777" w:rsidR="00405E00" w:rsidRDefault="00405E00" w:rsidP="00746503">
      <w:pPr>
        <w:spacing w:after="0"/>
      </w:pPr>
    </w:p>
    <w:p w14:paraId="2E2AE97A" w14:textId="77777777" w:rsidR="00E91F96" w:rsidRDefault="00E91F96" w:rsidP="00E91F96">
      <w:pPr>
        <w:pStyle w:val="Luettelokappale"/>
        <w:numPr>
          <w:ilvl w:val="0"/>
          <w:numId w:val="4"/>
        </w:numPr>
        <w:spacing w:after="0"/>
      </w:pPr>
      <w:r>
        <w:t>Yksi millilitra verta sisältää noin 5,9∙10</w:t>
      </w:r>
      <w:r w:rsidRPr="008D7243">
        <w:rPr>
          <w:vertAlign w:val="superscript"/>
        </w:rPr>
        <w:t>9</w:t>
      </w:r>
      <w:r>
        <w:t xml:space="preserve"> punasolua, joista jokainen sisältää 2,8∙10</w:t>
      </w:r>
      <w:r w:rsidRPr="008D7243">
        <w:rPr>
          <w:vertAlign w:val="superscript"/>
        </w:rPr>
        <w:t>8</w:t>
      </w:r>
      <w:r>
        <w:t xml:space="preserve"> hemoglobiinimolekyyliä. Nuoren Tytin veren kokonaistilavuus on 5,0 litraa.  </w:t>
      </w:r>
    </w:p>
    <w:p w14:paraId="3F4BAE0F" w14:textId="704510DF" w:rsidR="00E91F96" w:rsidRDefault="00E91F96" w:rsidP="00E91F96">
      <w:pPr>
        <w:pStyle w:val="Luettelokappale"/>
        <w:spacing w:after="0"/>
        <w:ind w:left="360"/>
      </w:pPr>
      <w:r>
        <w:t>Jokaisessa hemoglobiinimolekyylissä on neljä rauta-atomia. Laske</w:t>
      </w:r>
      <w:r w:rsidR="00405E00">
        <w:t>,</w:t>
      </w:r>
    </w:p>
    <w:p w14:paraId="3100BD2E" w14:textId="77777777" w:rsidR="008F46B8" w:rsidRDefault="008F46B8" w:rsidP="00E91F96">
      <w:pPr>
        <w:pStyle w:val="Luettelokappale"/>
        <w:spacing w:after="0"/>
        <w:ind w:left="360"/>
      </w:pPr>
    </w:p>
    <w:p w14:paraId="55614CE4" w14:textId="5F146736" w:rsidR="00E91F96" w:rsidRDefault="00E91F96" w:rsidP="00E91F96">
      <w:pPr>
        <w:pStyle w:val="Luettelokappale"/>
        <w:numPr>
          <w:ilvl w:val="0"/>
          <w:numId w:val="2"/>
        </w:numPr>
        <w:spacing w:after="0"/>
      </w:pPr>
      <w:r>
        <w:t>hemoglobiinin massa Tytissä grammoina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E91F96" w14:paraId="2C57DC78" w14:textId="77777777" w:rsidTr="008F46B8">
        <w:trPr>
          <w:trHeight w:val="4343"/>
        </w:trPr>
        <w:tc>
          <w:tcPr>
            <w:tcW w:w="9778" w:type="dxa"/>
          </w:tcPr>
          <w:p w14:paraId="10CF9FB2" w14:textId="77777777" w:rsidR="00E91F96" w:rsidRDefault="00E91F96" w:rsidP="004F26DA">
            <w:pPr>
              <w:pStyle w:val="Luettelokappale"/>
              <w:ind w:left="0"/>
            </w:pPr>
          </w:p>
          <w:p w14:paraId="082E337A" w14:textId="77777777" w:rsidR="00E91F96" w:rsidRDefault="00E91F96" w:rsidP="004F26DA">
            <w:pPr>
              <w:pStyle w:val="Luettelokappale"/>
              <w:ind w:left="0"/>
            </w:pPr>
          </w:p>
          <w:p w14:paraId="6F79918E" w14:textId="77777777" w:rsidR="00E91F96" w:rsidRDefault="00E91F96" w:rsidP="004F26DA">
            <w:pPr>
              <w:pStyle w:val="Luettelokappale"/>
              <w:ind w:left="0"/>
            </w:pPr>
          </w:p>
          <w:p w14:paraId="25D1E44E" w14:textId="77777777" w:rsidR="00E91F96" w:rsidRDefault="00E91F96" w:rsidP="004F26DA">
            <w:pPr>
              <w:pStyle w:val="Luettelokappale"/>
              <w:ind w:left="0"/>
            </w:pPr>
          </w:p>
          <w:p w14:paraId="00305796" w14:textId="77777777" w:rsidR="00E91F96" w:rsidRDefault="00E91F96" w:rsidP="004F26DA">
            <w:pPr>
              <w:pStyle w:val="Luettelokappale"/>
              <w:ind w:left="0"/>
            </w:pPr>
          </w:p>
          <w:p w14:paraId="599CC166" w14:textId="77777777" w:rsidR="00E91F96" w:rsidRDefault="00E91F96" w:rsidP="004F26DA">
            <w:pPr>
              <w:pStyle w:val="Luettelokappale"/>
              <w:ind w:left="0"/>
            </w:pPr>
          </w:p>
          <w:p w14:paraId="6DB450D4" w14:textId="77777777" w:rsidR="00E91F96" w:rsidRDefault="00E91F96" w:rsidP="004F26DA">
            <w:pPr>
              <w:pStyle w:val="Luettelokappale"/>
              <w:ind w:left="0"/>
            </w:pPr>
          </w:p>
          <w:p w14:paraId="398DB706" w14:textId="77777777" w:rsidR="00E91F96" w:rsidRDefault="00E91F96" w:rsidP="004F26DA">
            <w:pPr>
              <w:pStyle w:val="Luettelokappale"/>
              <w:ind w:left="0"/>
            </w:pPr>
          </w:p>
          <w:p w14:paraId="0CB32B23" w14:textId="77777777" w:rsidR="00E91F96" w:rsidRDefault="00E91F96" w:rsidP="004F26DA">
            <w:pPr>
              <w:pStyle w:val="Luettelokappale"/>
              <w:ind w:left="0"/>
            </w:pPr>
          </w:p>
          <w:p w14:paraId="508A9BE8" w14:textId="77777777" w:rsidR="00E91F96" w:rsidRDefault="00E91F96" w:rsidP="004F26DA">
            <w:pPr>
              <w:pStyle w:val="Luettelokappale"/>
              <w:ind w:left="0"/>
            </w:pPr>
          </w:p>
          <w:p w14:paraId="708BE3FA" w14:textId="77777777" w:rsidR="00E91F96" w:rsidRDefault="00E91F96" w:rsidP="004F26DA">
            <w:pPr>
              <w:pStyle w:val="Luettelokappale"/>
              <w:ind w:left="0"/>
            </w:pPr>
          </w:p>
          <w:p w14:paraId="41B5DFB6" w14:textId="77777777" w:rsidR="00E91F96" w:rsidRDefault="00E91F96" w:rsidP="004F26DA">
            <w:pPr>
              <w:pStyle w:val="Luettelokappale"/>
              <w:ind w:left="0"/>
            </w:pPr>
          </w:p>
          <w:p w14:paraId="7954268D" w14:textId="77777777" w:rsidR="00E91F96" w:rsidRDefault="00E91F96" w:rsidP="004F26DA">
            <w:pPr>
              <w:pStyle w:val="Luettelokappale"/>
              <w:ind w:left="0"/>
            </w:pPr>
          </w:p>
        </w:tc>
      </w:tr>
    </w:tbl>
    <w:p w14:paraId="6654CCC4" w14:textId="77777777" w:rsidR="008F46B8" w:rsidRDefault="008F46B8" w:rsidP="00E91F96">
      <w:pPr>
        <w:pStyle w:val="Luettelokappale"/>
        <w:spacing w:after="0"/>
      </w:pPr>
    </w:p>
    <w:p w14:paraId="5A651BDC" w14:textId="6478258A" w:rsidR="00E91F96" w:rsidRDefault="00405E00" w:rsidP="00E91F96">
      <w:pPr>
        <w:pStyle w:val="Luettelokappale"/>
        <w:numPr>
          <w:ilvl w:val="0"/>
          <w:numId w:val="2"/>
        </w:numPr>
        <w:spacing w:after="0"/>
      </w:pPr>
      <w:r>
        <w:t>k</w:t>
      </w:r>
      <w:r w:rsidR="00E91F96">
        <w:t>uinka monta grammaa rautaa tämä hemoglobiinimäärä sisältää?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E91F96" w14:paraId="540723F2" w14:textId="77777777" w:rsidTr="004F26DA">
        <w:tc>
          <w:tcPr>
            <w:tcW w:w="9778" w:type="dxa"/>
          </w:tcPr>
          <w:p w14:paraId="73EAA135" w14:textId="77777777" w:rsidR="00E91F96" w:rsidRDefault="00E91F96" w:rsidP="004F26DA">
            <w:pPr>
              <w:pStyle w:val="Luettelokappale"/>
              <w:ind w:left="0"/>
            </w:pPr>
          </w:p>
          <w:p w14:paraId="0B3769BD" w14:textId="77777777" w:rsidR="00E91F96" w:rsidRDefault="00E91F96" w:rsidP="004F26DA">
            <w:pPr>
              <w:pStyle w:val="Luettelokappale"/>
              <w:ind w:left="0"/>
            </w:pPr>
          </w:p>
          <w:p w14:paraId="67E03852" w14:textId="77777777" w:rsidR="00E91F96" w:rsidRDefault="00E91F96" w:rsidP="004F26DA">
            <w:pPr>
              <w:pStyle w:val="Luettelokappale"/>
              <w:ind w:left="0"/>
            </w:pPr>
          </w:p>
          <w:p w14:paraId="1FDD98A1" w14:textId="77777777" w:rsidR="00E91F96" w:rsidRDefault="00E91F96" w:rsidP="004F26DA">
            <w:pPr>
              <w:pStyle w:val="Luettelokappale"/>
              <w:ind w:left="0"/>
            </w:pPr>
          </w:p>
          <w:p w14:paraId="13350F1D" w14:textId="77777777" w:rsidR="00E91F96" w:rsidRDefault="00E91F96" w:rsidP="004F26DA">
            <w:pPr>
              <w:pStyle w:val="Luettelokappale"/>
              <w:ind w:left="0"/>
            </w:pPr>
          </w:p>
          <w:p w14:paraId="75918EF8" w14:textId="77777777" w:rsidR="00E91F96" w:rsidRDefault="00E91F96" w:rsidP="004F26DA">
            <w:pPr>
              <w:pStyle w:val="Luettelokappale"/>
              <w:ind w:left="0"/>
            </w:pPr>
          </w:p>
          <w:p w14:paraId="6C26AC37" w14:textId="77777777" w:rsidR="00E91F96" w:rsidRDefault="00E91F96" w:rsidP="004F26DA">
            <w:pPr>
              <w:pStyle w:val="Luettelokappale"/>
              <w:ind w:left="0"/>
            </w:pPr>
          </w:p>
          <w:p w14:paraId="22A99805" w14:textId="77777777" w:rsidR="00E91F96" w:rsidRDefault="00E91F96" w:rsidP="004F26DA">
            <w:pPr>
              <w:pStyle w:val="Luettelokappale"/>
              <w:ind w:left="0"/>
            </w:pPr>
          </w:p>
          <w:p w14:paraId="5F39A9CB" w14:textId="77777777" w:rsidR="00E91F96" w:rsidRDefault="00E91F96" w:rsidP="004F26DA">
            <w:pPr>
              <w:pStyle w:val="Luettelokappale"/>
              <w:ind w:left="0"/>
            </w:pPr>
          </w:p>
          <w:p w14:paraId="4233B081" w14:textId="77777777" w:rsidR="00E91F96" w:rsidRDefault="00E91F96" w:rsidP="004F26DA">
            <w:pPr>
              <w:pStyle w:val="Luettelokappale"/>
              <w:ind w:left="0"/>
            </w:pPr>
          </w:p>
        </w:tc>
      </w:tr>
    </w:tbl>
    <w:p w14:paraId="6BEFBD73" w14:textId="77777777" w:rsidR="00E91F96" w:rsidRDefault="00E91F96" w:rsidP="00746503">
      <w:pPr>
        <w:spacing w:after="0"/>
      </w:pPr>
    </w:p>
    <w:p w14:paraId="1F32DBA1" w14:textId="3C33BC25" w:rsidR="00E91F96" w:rsidRDefault="00E91F96" w:rsidP="00E91F96">
      <w:pPr>
        <w:pStyle w:val="Luettelokappale"/>
        <w:numPr>
          <w:ilvl w:val="0"/>
          <w:numId w:val="4"/>
        </w:numPr>
        <w:spacing w:after="0"/>
      </w:pPr>
      <w:r>
        <w:t xml:space="preserve">Nimeä ja rengasta </w:t>
      </w:r>
      <w:r w:rsidR="008F46B8">
        <w:t>kodeiinin</w:t>
      </w:r>
      <w:r>
        <w:t xml:space="preserve"> funktionaaliset ryhmät. </w:t>
      </w:r>
      <w:r w:rsidR="008F46B8">
        <w:t xml:space="preserve"> </w:t>
      </w:r>
      <w:r>
        <w:t>Kode</w:t>
      </w:r>
      <w:r w:rsidR="008F46B8">
        <w:t xml:space="preserve">iinia </w:t>
      </w:r>
      <w:r>
        <w:t>käy</w:t>
      </w:r>
      <w:r w:rsidR="008F46B8">
        <w:t>tetään esimerkiksi yskänlääkkeissä poistamaan yskänärsytystä.</w:t>
      </w:r>
    </w:p>
    <w:p w14:paraId="4EEDD4B5" w14:textId="4887E2EA" w:rsidR="008F46B8" w:rsidRPr="00405E00" w:rsidRDefault="008F46B8" w:rsidP="00E91F96">
      <w:pPr>
        <w:pStyle w:val="Luettelokappale"/>
        <w:spacing w:after="0"/>
        <w:rPr>
          <w:noProof/>
          <w:lang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490385B5" wp14:editId="63FE076F">
            <wp:simplePos x="0" y="0"/>
            <wp:positionH relativeFrom="column">
              <wp:posOffset>228600</wp:posOffset>
            </wp:positionH>
            <wp:positionV relativeFrom="paragraph">
              <wp:posOffset>169545</wp:posOffset>
            </wp:positionV>
            <wp:extent cx="2461260" cy="1943100"/>
            <wp:effectExtent l="0" t="0" r="2540" b="12700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60BAF" w14:textId="77777777" w:rsidR="008F46B8" w:rsidRPr="00405E00" w:rsidRDefault="008F46B8" w:rsidP="00E91F96">
      <w:pPr>
        <w:pStyle w:val="Luettelokappale"/>
        <w:spacing w:after="0"/>
        <w:rPr>
          <w:noProof/>
          <w:lang w:eastAsia="fi-FI"/>
        </w:rPr>
      </w:pPr>
    </w:p>
    <w:p w14:paraId="7D20802F" w14:textId="373D5F90" w:rsidR="00E91F96" w:rsidRDefault="00E91F96" w:rsidP="00E91F96">
      <w:pPr>
        <w:pStyle w:val="Luettelokappale"/>
        <w:spacing w:after="0"/>
      </w:pPr>
    </w:p>
    <w:p w14:paraId="62E27CF7" w14:textId="77777777" w:rsidR="00E91F96" w:rsidRDefault="00E91F96" w:rsidP="00E91F96">
      <w:pPr>
        <w:pStyle w:val="Luettelokappale"/>
        <w:spacing w:after="0"/>
      </w:pPr>
    </w:p>
    <w:p w14:paraId="25E0ED2B" w14:textId="77777777" w:rsidR="00E91F96" w:rsidRDefault="00E91F96" w:rsidP="00E91F96">
      <w:pPr>
        <w:pStyle w:val="Luettelokappale"/>
        <w:spacing w:after="0"/>
        <w:ind w:left="360"/>
      </w:pPr>
    </w:p>
    <w:p w14:paraId="4CA71D25" w14:textId="6D6DA0B8" w:rsidR="00405E00" w:rsidRDefault="00405E00" w:rsidP="00746503"/>
    <w:p w14:paraId="4215FBEB" w14:textId="77777777" w:rsidR="00405E00" w:rsidRDefault="00405E00" w:rsidP="00405E00">
      <w:pPr>
        <w:pStyle w:val="Luettelokappale"/>
        <w:ind w:left="360"/>
      </w:pPr>
    </w:p>
    <w:p w14:paraId="2C4B2F18" w14:textId="77777777" w:rsidR="00746503" w:rsidRDefault="00746503" w:rsidP="00405E00">
      <w:pPr>
        <w:pStyle w:val="Luettelokappale"/>
        <w:ind w:left="360"/>
      </w:pPr>
    </w:p>
    <w:p w14:paraId="0BB85DBC" w14:textId="0EB098D3" w:rsidR="008F46B8" w:rsidRDefault="00E91F96" w:rsidP="008F46B8">
      <w:pPr>
        <w:pStyle w:val="Luettelokappale"/>
        <w:numPr>
          <w:ilvl w:val="0"/>
          <w:numId w:val="4"/>
        </w:numPr>
      </w:pPr>
      <w:r>
        <w:lastRenderedPageBreak/>
        <w:t>Erään lääkeaineen K</w:t>
      </w:r>
      <w:r>
        <w:rPr>
          <w:vertAlign w:val="subscript"/>
        </w:rPr>
        <w:t>b</w:t>
      </w:r>
      <w:r>
        <w:t>= 1,4 ∙ 10</w:t>
      </w:r>
      <w:r>
        <w:rPr>
          <w:vertAlign w:val="superscript"/>
        </w:rPr>
        <w:t>-4</w:t>
      </w:r>
      <w:r>
        <w:t xml:space="preserve"> mol/l. Laske 0,035 M lääkeaineliuoksen pH.  </w:t>
      </w:r>
    </w:p>
    <w:tbl>
      <w:tblPr>
        <w:tblStyle w:val="Taulukkoruudukko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E91F96" w14:paraId="2528EF8B" w14:textId="77777777" w:rsidTr="00405E00">
        <w:trPr>
          <w:trHeight w:val="3630"/>
        </w:trPr>
        <w:tc>
          <w:tcPr>
            <w:tcW w:w="9494" w:type="dxa"/>
          </w:tcPr>
          <w:p w14:paraId="50D4CF63" w14:textId="77777777" w:rsidR="00E91F96" w:rsidRDefault="00E91F96" w:rsidP="004F26DA">
            <w:pPr>
              <w:pStyle w:val="Luettelokappale"/>
              <w:ind w:left="0"/>
            </w:pPr>
          </w:p>
          <w:p w14:paraId="0F24F89C" w14:textId="77777777" w:rsidR="00E91F96" w:rsidRDefault="00E91F96" w:rsidP="004F26DA">
            <w:pPr>
              <w:pStyle w:val="Luettelokappale"/>
              <w:ind w:left="0"/>
            </w:pPr>
          </w:p>
          <w:p w14:paraId="186244E0" w14:textId="77777777" w:rsidR="00E91F96" w:rsidRDefault="00E91F96" w:rsidP="004F26DA">
            <w:pPr>
              <w:pStyle w:val="Luettelokappale"/>
              <w:ind w:left="0"/>
            </w:pPr>
          </w:p>
          <w:p w14:paraId="0CF914CD" w14:textId="77777777" w:rsidR="00E91F96" w:rsidRDefault="00E91F96" w:rsidP="004F26DA">
            <w:pPr>
              <w:pStyle w:val="Luettelokappale"/>
              <w:ind w:left="0"/>
            </w:pPr>
          </w:p>
          <w:p w14:paraId="4A9FC4A1" w14:textId="77777777" w:rsidR="00E91F96" w:rsidRDefault="00E91F96" w:rsidP="004F26DA">
            <w:pPr>
              <w:pStyle w:val="Luettelokappale"/>
              <w:ind w:left="0"/>
            </w:pPr>
          </w:p>
          <w:p w14:paraId="6E472B41" w14:textId="77777777" w:rsidR="00E91F96" w:rsidRDefault="00E91F96" w:rsidP="004F26DA">
            <w:pPr>
              <w:pStyle w:val="Luettelokappale"/>
              <w:ind w:left="0"/>
            </w:pPr>
          </w:p>
          <w:p w14:paraId="3B53437E" w14:textId="77777777" w:rsidR="00E91F96" w:rsidRDefault="00E91F96" w:rsidP="004F26DA">
            <w:pPr>
              <w:pStyle w:val="Luettelokappale"/>
              <w:ind w:left="0"/>
            </w:pPr>
          </w:p>
          <w:p w14:paraId="0450FB63" w14:textId="77777777" w:rsidR="00E91F96" w:rsidRDefault="00E91F96" w:rsidP="004F26DA">
            <w:pPr>
              <w:pStyle w:val="Luettelokappale"/>
              <w:ind w:left="0"/>
            </w:pPr>
          </w:p>
          <w:p w14:paraId="31C8CACD" w14:textId="77777777" w:rsidR="00E91F96" w:rsidRDefault="00E91F96" w:rsidP="004F26DA">
            <w:pPr>
              <w:pStyle w:val="Luettelokappale"/>
              <w:ind w:left="0"/>
            </w:pPr>
          </w:p>
          <w:p w14:paraId="3CB8CB6B" w14:textId="77777777" w:rsidR="00E91F96" w:rsidRDefault="00E91F96" w:rsidP="004F26DA">
            <w:pPr>
              <w:pStyle w:val="Luettelokappale"/>
              <w:ind w:left="0"/>
            </w:pPr>
          </w:p>
          <w:p w14:paraId="1860AAC7" w14:textId="77777777" w:rsidR="00E91F96" w:rsidRDefault="00E91F96" w:rsidP="004F26DA">
            <w:pPr>
              <w:pStyle w:val="Luettelokappale"/>
              <w:ind w:left="0"/>
            </w:pPr>
          </w:p>
          <w:p w14:paraId="4F846524" w14:textId="77777777" w:rsidR="00E91F96" w:rsidRDefault="00E91F96" w:rsidP="004F26DA">
            <w:pPr>
              <w:pStyle w:val="Luettelokappale"/>
              <w:ind w:left="0"/>
            </w:pPr>
          </w:p>
        </w:tc>
      </w:tr>
    </w:tbl>
    <w:p w14:paraId="3AE61CA0" w14:textId="77777777" w:rsidR="00405E00" w:rsidRPr="00405E00" w:rsidRDefault="00405E00" w:rsidP="00405E00">
      <w:pPr>
        <w:pStyle w:val="Luettelokappale"/>
        <w:widowControl w:val="0"/>
        <w:autoSpaceDE w:val="0"/>
        <w:autoSpaceDN w:val="0"/>
        <w:adjustRightInd w:val="0"/>
        <w:ind w:left="360"/>
        <w:rPr>
          <w:rFonts w:cs="Arial"/>
          <w:bCs/>
        </w:rPr>
      </w:pPr>
    </w:p>
    <w:p w14:paraId="010E6034" w14:textId="745C0770" w:rsidR="00405E00" w:rsidRPr="00405E00" w:rsidRDefault="00405E00" w:rsidP="00405E00">
      <w:pPr>
        <w:pStyle w:val="Luettelokappal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bCs/>
        </w:rPr>
      </w:pPr>
      <w:r w:rsidRPr="00405E00">
        <w:rPr>
          <w:rFonts w:cs="Arial"/>
          <w:bCs/>
        </w:rPr>
        <w:t>Tasapainota seuraavat reaktioyhtälöt:</w:t>
      </w:r>
    </w:p>
    <w:p w14:paraId="1F8D5920" w14:textId="77777777" w:rsidR="00405E00" w:rsidRPr="00746503" w:rsidRDefault="00405E00" w:rsidP="00405E00">
      <w:pPr>
        <w:widowControl w:val="0"/>
        <w:autoSpaceDE w:val="0"/>
        <w:autoSpaceDN w:val="0"/>
        <w:adjustRightInd w:val="0"/>
        <w:spacing w:after="240"/>
        <w:rPr>
          <w:rFonts w:cs="Arial"/>
          <w:bCs/>
          <w:lang w:val="en"/>
        </w:rPr>
      </w:pPr>
      <w:r w:rsidRPr="00746503">
        <w:rPr>
          <w:rFonts w:cs="Arial"/>
          <w:lang w:val="en"/>
        </w:rPr>
        <w:t xml:space="preserve">a) </w:t>
      </w:r>
      <w:r w:rsidRPr="00746503">
        <w:rPr>
          <w:rFonts w:cs="Arial"/>
          <w:bCs/>
          <w:lang w:val="en"/>
        </w:rPr>
        <w:t>CrI</w:t>
      </w:r>
      <w:r w:rsidRPr="00746503">
        <w:rPr>
          <w:rFonts w:cs="Arial"/>
          <w:bCs/>
          <w:vertAlign w:val="subscript"/>
          <w:lang w:val="en"/>
        </w:rPr>
        <w:t>3</w:t>
      </w:r>
      <w:r w:rsidRPr="00746503">
        <w:rPr>
          <w:rFonts w:cs="Arial"/>
          <w:bCs/>
          <w:lang w:val="en"/>
        </w:rPr>
        <w:t xml:space="preserve"> + Cl</w:t>
      </w:r>
      <w:r w:rsidRPr="00746503">
        <w:rPr>
          <w:rFonts w:cs="Arial"/>
          <w:bCs/>
          <w:vertAlign w:val="subscript"/>
          <w:lang w:val="en"/>
        </w:rPr>
        <w:t>2</w:t>
      </w:r>
      <w:r w:rsidRPr="00746503">
        <w:rPr>
          <w:rFonts w:cs="Arial"/>
          <w:bCs/>
          <w:lang w:val="en"/>
        </w:rPr>
        <w:t xml:space="preserve">  </w:t>
      </w:r>
      <w:r w:rsidRPr="00405E00">
        <w:rPr>
          <w:rFonts w:ascii="Wingdings" w:eastAsia="Wingdings" w:hAnsi="Wingdings" w:cs="Wingdings"/>
          <w:bCs/>
        </w:rPr>
        <w:t></w:t>
      </w:r>
      <w:r w:rsidRPr="00746503">
        <w:rPr>
          <w:rFonts w:cs="Arial"/>
          <w:bCs/>
          <w:lang w:val="en"/>
        </w:rPr>
        <w:t xml:space="preserve"> CrO</w:t>
      </w:r>
      <w:r w:rsidRPr="00746503">
        <w:rPr>
          <w:rFonts w:cs="Arial"/>
          <w:bCs/>
          <w:vertAlign w:val="subscript"/>
          <w:lang w:val="en"/>
        </w:rPr>
        <w:t>4</w:t>
      </w:r>
      <w:r w:rsidRPr="00746503">
        <w:rPr>
          <w:rFonts w:cs="Arial"/>
          <w:bCs/>
          <w:vertAlign w:val="superscript"/>
          <w:lang w:val="en"/>
        </w:rPr>
        <w:t>2-</w:t>
      </w:r>
      <w:r w:rsidRPr="00746503">
        <w:rPr>
          <w:rFonts w:cs="Arial"/>
          <w:bCs/>
          <w:lang w:val="en"/>
        </w:rPr>
        <w:t xml:space="preserve"> + IO</w:t>
      </w:r>
      <w:r w:rsidRPr="00746503">
        <w:rPr>
          <w:rFonts w:cs="Arial"/>
          <w:bCs/>
          <w:vertAlign w:val="subscript"/>
          <w:lang w:val="en"/>
        </w:rPr>
        <w:t>4</w:t>
      </w:r>
      <w:r w:rsidRPr="00746503">
        <w:rPr>
          <w:rFonts w:cs="Arial"/>
          <w:bCs/>
          <w:vertAlign w:val="superscript"/>
          <w:lang w:val="en"/>
        </w:rPr>
        <w:t>-</w:t>
      </w:r>
      <w:r w:rsidRPr="00746503">
        <w:rPr>
          <w:rFonts w:cs="Arial"/>
          <w:bCs/>
          <w:lang w:val="en"/>
        </w:rPr>
        <w:t xml:space="preserve"> + Cl</w:t>
      </w:r>
      <w:r w:rsidRPr="00746503">
        <w:rPr>
          <w:rFonts w:cs="Arial"/>
          <w:bCs/>
          <w:vertAlign w:val="superscript"/>
          <w:lang w:val="en"/>
        </w:rPr>
        <w:t>-</w:t>
      </w:r>
      <w:r w:rsidRPr="00746503">
        <w:rPr>
          <w:rFonts w:cs="Arial"/>
          <w:bCs/>
          <w:lang w:val="en"/>
        </w:rPr>
        <w:t xml:space="preserve"> </w:t>
      </w:r>
      <w:r w:rsidRPr="00746503">
        <w:rPr>
          <w:rFonts w:cs="Arial"/>
          <w:bCs/>
          <w:lang w:val="en"/>
        </w:rPr>
        <w:tab/>
        <w:t>(pH&gt;7)</w:t>
      </w:r>
    </w:p>
    <w:p w14:paraId="09963672" w14:textId="77777777" w:rsidR="00405E00" w:rsidRPr="00746503" w:rsidRDefault="00405E00" w:rsidP="00405E00">
      <w:pPr>
        <w:widowControl w:val="0"/>
        <w:autoSpaceDE w:val="0"/>
        <w:autoSpaceDN w:val="0"/>
        <w:adjustRightInd w:val="0"/>
        <w:spacing w:after="240"/>
        <w:rPr>
          <w:rFonts w:cs="Arial"/>
          <w:bCs/>
          <w:lang w:val="en"/>
        </w:rPr>
      </w:pPr>
    </w:p>
    <w:p w14:paraId="62B37679" w14:textId="3ED898D0" w:rsidR="00405E00" w:rsidRPr="00405E00" w:rsidRDefault="00405E00" w:rsidP="00405E00">
      <w:pPr>
        <w:widowControl w:val="0"/>
        <w:autoSpaceDE w:val="0"/>
        <w:autoSpaceDN w:val="0"/>
        <w:adjustRightInd w:val="0"/>
        <w:spacing w:after="240"/>
        <w:rPr>
          <w:rFonts w:cs="Arial"/>
          <w:bCs/>
          <w:lang w:val="en"/>
        </w:rPr>
      </w:pPr>
      <w:r w:rsidRPr="00405E00">
        <w:rPr>
          <w:rFonts w:cs="Arial"/>
          <w:bCs/>
          <w:lang w:val="en"/>
        </w:rPr>
        <w:t>_______________________________________________________</w:t>
      </w:r>
      <w:r>
        <w:rPr>
          <w:rFonts w:cs="Arial"/>
          <w:bCs/>
          <w:lang w:val="en"/>
        </w:rPr>
        <w:t>___________________</w:t>
      </w:r>
    </w:p>
    <w:p w14:paraId="0CA0D6E1" w14:textId="77777777" w:rsidR="00405E00" w:rsidRDefault="00405E00" w:rsidP="00405E00">
      <w:pPr>
        <w:widowControl w:val="0"/>
        <w:autoSpaceDE w:val="0"/>
        <w:autoSpaceDN w:val="0"/>
        <w:adjustRightInd w:val="0"/>
        <w:spacing w:after="240"/>
        <w:rPr>
          <w:rFonts w:cs="Arial"/>
          <w:position w:val="-4"/>
          <w:vertAlign w:val="subscript"/>
          <w:lang w:val="en"/>
        </w:rPr>
      </w:pPr>
      <w:r w:rsidRPr="00405E00">
        <w:rPr>
          <w:rFonts w:cs="Arial"/>
          <w:lang w:val="en-US"/>
        </w:rPr>
        <w:t xml:space="preserve">b) </w:t>
      </w:r>
      <w:r w:rsidRPr="00405E00">
        <w:rPr>
          <w:rFonts w:cs="Arial"/>
          <w:lang w:val="en"/>
        </w:rPr>
        <w:t>KIO</w:t>
      </w:r>
      <w:r w:rsidRPr="00405E00">
        <w:rPr>
          <w:rFonts w:cs="Arial"/>
          <w:position w:val="-4"/>
          <w:vertAlign w:val="subscript"/>
          <w:lang w:val="en"/>
        </w:rPr>
        <w:t>3</w:t>
      </w:r>
      <w:r w:rsidRPr="00405E00">
        <w:rPr>
          <w:rFonts w:cs="Arial"/>
          <w:position w:val="-4"/>
          <w:lang w:val="en"/>
        </w:rPr>
        <w:t xml:space="preserve"> </w:t>
      </w:r>
      <w:r w:rsidRPr="00405E00">
        <w:rPr>
          <w:rFonts w:cs="Arial"/>
          <w:lang w:val="en"/>
        </w:rPr>
        <w:t>+ KI + H</w:t>
      </w:r>
      <w:r w:rsidRPr="00405E00">
        <w:rPr>
          <w:rFonts w:cs="Arial"/>
          <w:position w:val="-4"/>
          <w:vertAlign w:val="subscript"/>
          <w:lang w:val="en"/>
        </w:rPr>
        <w:t>2</w:t>
      </w:r>
      <w:r w:rsidRPr="00405E00">
        <w:rPr>
          <w:rFonts w:cs="Arial"/>
          <w:lang w:val="en"/>
        </w:rPr>
        <w:t>SO</w:t>
      </w:r>
      <w:r w:rsidRPr="00405E00">
        <w:rPr>
          <w:rFonts w:cs="Arial"/>
          <w:position w:val="-4"/>
          <w:vertAlign w:val="subscript"/>
          <w:lang w:val="en"/>
        </w:rPr>
        <w:t>4</w:t>
      </w:r>
      <w:r w:rsidRPr="00405E00">
        <w:rPr>
          <w:rFonts w:cs="Arial"/>
          <w:lang w:val="en"/>
        </w:rPr>
        <w:t xml:space="preserve"> </w:t>
      </w:r>
      <w:r w:rsidRPr="00405E00">
        <w:rPr>
          <w:rFonts w:ascii="Wingdings" w:eastAsia="Wingdings" w:hAnsi="Wingdings" w:cs="Wingdings"/>
        </w:rPr>
        <w:t></w:t>
      </w:r>
      <w:r w:rsidRPr="00405E00">
        <w:rPr>
          <w:rFonts w:cs="Arial"/>
          <w:lang w:val="en"/>
        </w:rPr>
        <w:t xml:space="preserve"> K</w:t>
      </w:r>
      <w:r w:rsidRPr="00405E00">
        <w:rPr>
          <w:rFonts w:cs="Arial"/>
          <w:position w:val="-4"/>
          <w:vertAlign w:val="subscript"/>
          <w:lang w:val="en"/>
        </w:rPr>
        <w:t>2</w:t>
      </w:r>
      <w:r w:rsidRPr="00405E00">
        <w:rPr>
          <w:rFonts w:cs="Arial"/>
          <w:lang w:val="en"/>
        </w:rPr>
        <w:t>SO</w:t>
      </w:r>
      <w:r w:rsidRPr="00405E00">
        <w:rPr>
          <w:rFonts w:cs="Arial"/>
          <w:position w:val="-4"/>
          <w:vertAlign w:val="subscript"/>
          <w:lang w:val="en"/>
        </w:rPr>
        <w:t>4</w:t>
      </w:r>
      <w:r w:rsidRPr="00405E00">
        <w:rPr>
          <w:rFonts w:cs="Arial"/>
          <w:position w:val="-4"/>
          <w:lang w:val="en"/>
        </w:rPr>
        <w:t xml:space="preserve"> </w:t>
      </w:r>
      <w:r w:rsidRPr="00405E00">
        <w:rPr>
          <w:rFonts w:cs="Arial"/>
          <w:lang w:val="en"/>
        </w:rPr>
        <w:t>+ I</w:t>
      </w:r>
      <w:r w:rsidRPr="00405E00">
        <w:rPr>
          <w:rFonts w:cs="Arial"/>
          <w:position w:val="-4"/>
          <w:vertAlign w:val="subscript"/>
          <w:lang w:val="en"/>
        </w:rPr>
        <w:t>2</w:t>
      </w:r>
    </w:p>
    <w:p w14:paraId="6FD2FD16" w14:textId="77777777" w:rsidR="00405E00" w:rsidRDefault="00405E00" w:rsidP="00405E00">
      <w:pPr>
        <w:widowControl w:val="0"/>
        <w:autoSpaceDE w:val="0"/>
        <w:autoSpaceDN w:val="0"/>
        <w:adjustRightInd w:val="0"/>
        <w:spacing w:after="240"/>
        <w:rPr>
          <w:rFonts w:cs="Arial"/>
          <w:bCs/>
          <w:lang w:val="en"/>
        </w:rPr>
      </w:pPr>
    </w:p>
    <w:p w14:paraId="17FD883B" w14:textId="16AB98B1" w:rsidR="00405E00" w:rsidRPr="00405E00" w:rsidRDefault="00405E00" w:rsidP="00405E00">
      <w:pPr>
        <w:widowControl w:val="0"/>
        <w:autoSpaceDE w:val="0"/>
        <w:autoSpaceDN w:val="0"/>
        <w:adjustRightInd w:val="0"/>
        <w:spacing w:after="240"/>
        <w:rPr>
          <w:rFonts w:cs="Arial"/>
          <w:bCs/>
          <w:lang w:val="en"/>
        </w:rPr>
      </w:pPr>
      <w:r w:rsidRPr="00405E00">
        <w:rPr>
          <w:rFonts w:cs="Arial"/>
          <w:bCs/>
          <w:lang w:val="en"/>
        </w:rPr>
        <w:t>_______________________________________________________</w:t>
      </w:r>
      <w:r>
        <w:rPr>
          <w:rFonts w:cs="Arial"/>
          <w:bCs/>
          <w:lang w:val="en"/>
        </w:rPr>
        <w:t>___________________</w:t>
      </w:r>
    </w:p>
    <w:p w14:paraId="116021D6" w14:textId="77777777" w:rsidR="00405E00" w:rsidRDefault="00405E00" w:rsidP="00405E00">
      <w:pPr>
        <w:widowControl w:val="0"/>
        <w:autoSpaceDE w:val="0"/>
        <w:autoSpaceDN w:val="0"/>
        <w:adjustRightInd w:val="0"/>
        <w:rPr>
          <w:rFonts w:cs="Arial"/>
          <w:bCs/>
          <w:vertAlign w:val="subscript"/>
          <w:lang w:val="en-US"/>
        </w:rPr>
      </w:pPr>
      <w:r w:rsidRPr="00405E00">
        <w:rPr>
          <w:rFonts w:cs="Arial"/>
          <w:position w:val="-4"/>
          <w:lang w:val="en"/>
        </w:rPr>
        <w:t xml:space="preserve">c) </w:t>
      </w:r>
      <w:r w:rsidRPr="00405E00">
        <w:rPr>
          <w:rFonts w:cs="Arial"/>
          <w:bCs/>
          <w:lang w:val="en-US"/>
        </w:rPr>
        <w:t>KMnO</w:t>
      </w:r>
      <w:r w:rsidRPr="00405E00">
        <w:rPr>
          <w:rFonts w:cs="Arial"/>
          <w:bCs/>
          <w:vertAlign w:val="subscript"/>
          <w:lang w:val="en-US"/>
        </w:rPr>
        <w:t>4</w:t>
      </w:r>
      <w:r w:rsidRPr="00405E00">
        <w:rPr>
          <w:rFonts w:cs="Arial"/>
          <w:bCs/>
          <w:lang w:val="en-US"/>
        </w:rPr>
        <w:t xml:space="preserve"> + </w:t>
      </w:r>
      <w:proofErr w:type="spellStart"/>
      <w:r w:rsidRPr="00405E00">
        <w:rPr>
          <w:rFonts w:cs="Arial"/>
          <w:bCs/>
          <w:lang w:val="en-US"/>
        </w:rPr>
        <w:t>HCl</w:t>
      </w:r>
      <w:proofErr w:type="spellEnd"/>
      <w:r w:rsidRPr="00405E00">
        <w:rPr>
          <w:rFonts w:cs="Arial"/>
          <w:bCs/>
          <w:lang w:val="en-US"/>
        </w:rPr>
        <w:t xml:space="preserve"> </w:t>
      </w:r>
      <w:r w:rsidRPr="00405E00">
        <w:rPr>
          <w:rFonts w:ascii="Wingdings" w:eastAsia="Wingdings" w:hAnsi="Wingdings" w:cs="Wingdings"/>
          <w:bCs/>
          <w:lang w:val="en-US"/>
        </w:rPr>
        <w:t></w:t>
      </w:r>
      <w:r w:rsidRPr="00405E00">
        <w:rPr>
          <w:rFonts w:cs="Arial"/>
          <w:bCs/>
          <w:lang w:val="en-US"/>
        </w:rPr>
        <w:t xml:space="preserve"> </w:t>
      </w:r>
      <w:proofErr w:type="spellStart"/>
      <w:r w:rsidRPr="00405E00">
        <w:rPr>
          <w:rFonts w:cs="Arial"/>
          <w:bCs/>
          <w:lang w:val="en-US"/>
        </w:rPr>
        <w:t>KCl</w:t>
      </w:r>
      <w:proofErr w:type="spellEnd"/>
      <w:r w:rsidRPr="00405E00">
        <w:rPr>
          <w:rFonts w:cs="Arial"/>
          <w:bCs/>
          <w:lang w:val="en-US"/>
        </w:rPr>
        <w:t xml:space="preserve"> + MnCl</w:t>
      </w:r>
      <w:r w:rsidRPr="00405E00">
        <w:rPr>
          <w:rFonts w:cs="Arial"/>
          <w:bCs/>
          <w:vertAlign w:val="subscript"/>
          <w:lang w:val="en-US"/>
        </w:rPr>
        <w:t>2</w:t>
      </w:r>
      <w:r w:rsidRPr="00405E00">
        <w:rPr>
          <w:rFonts w:cs="Arial"/>
          <w:bCs/>
          <w:lang w:val="en-US"/>
        </w:rPr>
        <w:t xml:space="preserve"> + Cl</w:t>
      </w:r>
      <w:r w:rsidRPr="00405E00">
        <w:rPr>
          <w:rFonts w:cs="Arial"/>
          <w:bCs/>
          <w:vertAlign w:val="subscript"/>
          <w:lang w:val="en-US"/>
        </w:rPr>
        <w:t>2</w:t>
      </w:r>
    </w:p>
    <w:p w14:paraId="0211CB6C" w14:textId="77777777" w:rsidR="00405E00" w:rsidRPr="00405E00" w:rsidRDefault="00405E00" w:rsidP="00405E00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</w:p>
    <w:p w14:paraId="29D240EF" w14:textId="7B692C86" w:rsidR="00405E00" w:rsidRPr="00405E00" w:rsidRDefault="00405E00" w:rsidP="00405E00">
      <w:pPr>
        <w:widowControl w:val="0"/>
        <w:autoSpaceDE w:val="0"/>
        <w:autoSpaceDN w:val="0"/>
        <w:adjustRightInd w:val="0"/>
        <w:spacing w:after="240"/>
        <w:rPr>
          <w:rFonts w:cs="Arial"/>
          <w:bCs/>
        </w:rPr>
      </w:pPr>
      <w:r>
        <w:rPr>
          <w:rFonts w:cs="Arial"/>
          <w:bCs/>
        </w:rPr>
        <w:t>__________________________________________________________________________</w:t>
      </w:r>
    </w:p>
    <w:p w14:paraId="39F02EE2" w14:textId="4E359D05" w:rsidR="00B572DD" w:rsidRPr="00405E00" w:rsidRDefault="00B572DD" w:rsidP="00B572DD">
      <w:pPr>
        <w:rPr>
          <w:lang w:val="en-US"/>
        </w:rPr>
      </w:pPr>
    </w:p>
    <w:sectPr w:rsidR="00B572DD" w:rsidRPr="00405E00" w:rsidSect="00675686">
      <w:headerReference w:type="default" r:id="rId8"/>
      <w:footerReference w:type="default" r:id="rId9"/>
      <w:pgSz w:w="11906" w:h="16838"/>
      <w:pgMar w:top="1417" w:right="1134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10632" w14:textId="77777777" w:rsidR="00E91F96" w:rsidRDefault="00E91F96" w:rsidP="00653396">
      <w:pPr>
        <w:spacing w:after="0" w:line="240" w:lineRule="auto"/>
      </w:pPr>
      <w:r>
        <w:separator/>
      </w:r>
    </w:p>
  </w:endnote>
  <w:endnote w:type="continuationSeparator" w:id="0">
    <w:p w14:paraId="5AD6609C" w14:textId="77777777" w:rsidR="00E91F96" w:rsidRDefault="00E91F96" w:rsidP="0065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9E93B" w14:textId="77777777" w:rsidR="00653396" w:rsidRDefault="00653396" w:rsidP="00653396">
    <w:pPr>
      <w:pStyle w:val="Alatunniste"/>
      <w:jc w:val="center"/>
    </w:pPr>
    <w:r>
      <w:t xml:space="preserve">© </w:t>
    </w:r>
    <w:r w:rsidR="00675686">
      <w:t>Kandidaattikustannus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0A56D" w14:textId="77777777" w:rsidR="00E91F96" w:rsidRDefault="00E91F96" w:rsidP="00653396">
      <w:pPr>
        <w:spacing w:after="0" w:line="240" w:lineRule="auto"/>
      </w:pPr>
      <w:r>
        <w:separator/>
      </w:r>
    </w:p>
  </w:footnote>
  <w:footnote w:type="continuationSeparator" w:id="0">
    <w:p w14:paraId="3B1A723B" w14:textId="77777777" w:rsidR="00E91F96" w:rsidRDefault="00E91F96" w:rsidP="0065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58B8B" w14:textId="0AEC21E5" w:rsidR="72861CF3" w:rsidRDefault="00746503" w:rsidP="72861CF3">
    <w:pPr>
      <w:pStyle w:val="Yltunniste"/>
      <w:jc w:val="center"/>
    </w:pPr>
    <w:r>
      <w:rPr>
        <w:noProof/>
        <w:lang w:eastAsia="fi-FI"/>
      </w:rPr>
      <w:drawing>
        <wp:inline distT="0" distB="0" distL="0" distR="0" wp14:anchorId="445FEEF5" wp14:editId="2F5F0E43">
          <wp:extent cx="2924850" cy="749517"/>
          <wp:effectExtent l="0" t="0" r="0" b="12700"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LV_viininpunain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824" cy="764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D64465" w14:textId="5A121486" w:rsidR="72861CF3" w:rsidRDefault="72861CF3" w:rsidP="72861CF3">
    <w:pPr>
      <w:pStyle w:val="Yltunnist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2669F"/>
    <w:multiLevelType w:val="hybridMultilevel"/>
    <w:tmpl w:val="3CA86F4C"/>
    <w:lvl w:ilvl="0" w:tplc="DCBA7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31D66"/>
    <w:multiLevelType w:val="hybridMultilevel"/>
    <w:tmpl w:val="D2A460CE"/>
    <w:lvl w:ilvl="0" w:tplc="53DC814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74BD8"/>
    <w:multiLevelType w:val="hybridMultilevel"/>
    <w:tmpl w:val="B8CC135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25795"/>
    <w:multiLevelType w:val="hybridMultilevel"/>
    <w:tmpl w:val="BA721A1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62613"/>
    <w:multiLevelType w:val="hybridMultilevel"/>
    <w:tmpl w:val="470AD86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730AD"/>
    <w:multiLevelType w:val="hybridMultilevel"/>
    <w:tmpl w:val="554EF5B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96"/>
    <w:rsid w:val="00234304"/>
    <w:rsid w:val="00283F39"/>
    <w:rsid w:val="00405E00"/>
    <w:rsid w:val="00541B79"/>
    <w:rsid w:val="00653396"/>
    <w:rsid w:val="0066703D"/>
    <w:rsid w:val="00675686"/>
    <w:rsid w:val="00746503"/>
    <w:rsid w:val="00757B27"/>
    <w:rsid w:val="008329BC"/>
    <w:rsid w:val="008F46B8"/>
    <w:rsid w:val="00A41F44"/>
    <w:rsid w:val="00B572DD"/>
    <w:rsid w:val="00E91F96"/>
    <w:rsid w:val="00F17D23"/>
    <w:rsid w:val="4228BD93"/>
    <w:rsid w:val="7286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88CF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E91F96"/>
    <w:rPr>
      <w:rFonts w:eastAsiaTheme="minorHAnsi"/>
      <w:lang w:eastAsia="en-US"/>
    </w:rPr>
  </w:style>
  <w:style w:type="paragraph" w:styleId="Otsikko2">
    <w:name w:val="heading 2"/>
    <w:basedOn w:val="Normaali"/>
    <w:next w:val="Normaali"/>
    <w:link w:val="Otsikko2Merkki"/>
    <w:uiPriority w:val="9"/>
    <w:unhideWhenUsed/>
    <w:qFormat/>
    <w:rsid w:val="00E91F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6533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653396"/>
  </w:style>
  <w:style w:type="paragraph" w:styleId="Alatunniste">
    <w:name w:val="footer"/>
    <w:basedOn w:val="Normaali"/>
    <w:link w:val="AlatunnisteMerkki"/>
    <w:uiPriority w:val="99"/>
    <w:unhideWhenUsed/>
    <w:rsid w:val="006533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653396"/>
  </w:style>
  <w:style w:type="paragraph" w:styleId="Seliteteksti">
    <w:name w:val="Balloon Text"/>
    <w:basedOn w:val="Normaali"/>
    <w:link w:val="SelitetekstiMerkki"/>
    <w:uiPriority w:val="99"/>
    <w:semiHidden/>
    <w:unhideWhenUsed/>
    <w:rsid w:val="0065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653396"/>
    <w:rPr>
      <w:rFonts w:ascii="Tahoma" w:hAnsi="Tahoma" w:cs="Tahoma"/>
      <w:sz w:val="16"/>
      <w:szCs w:val="16"/>
    </w:rPr>
  </w:style>
  <w:style w:type="character" w:customStyle="1" w:styleId="Otsikko2Merkki">
    <w:name w:val="Otsikko 2 Merkki"/>
    <w:basedOn w:val="Kappaleenoletusfontti"/>
    <w:link w:val="Otsikko2"/>
    <w:uiPriority w:val="9"/>
    <w:rsid w:val="00E91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uettelokappale">
    <w:name w:val="List Paragraph"/>
    <w:basedOn w:val="Normaali"/>
    <w:uiPriority w:val="34"/>
    <w:qFormat/>
    <w:rsid w:val="00E91F96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E91F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tsikko">
    <w:name w:val="Title"/>
    <w:basedOn w:val="Normaali"/>
    <w:next w:val="Normaali"/>
    <w:link w:val="OtsikkoMerkki"/>
    <w:uiPriority w:val="10"/>
    <w:qFormat/>
    <w:rsid w:val="00541B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Merkki">
    <w:name w:val="Otsikko Merkki"/>
    <w:basedOn w:val="Kappaleenoletusfontti"/>
    <w:link w:val="Otsikko"/>
    <w:uiPriority w:val="10"/>
    <w:rsid w:val="00541B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aavi:Library:Containers:com.apple.mail:Data:Library:Mail%20Downloads:627F8802-54C0-4580-B4DF-65402F7EEEE1:KKOY%20malli%202014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HD:Users:Taavi:Library:Containers:com.apple.mail:Data:Library:Mail Downloads:627F8802-54C0-4580-B4DF-65402F7EEEE1:KKOY malli 2014.dotx</Template>
  <TotalTime>0</TotalTime>
  <Pages>3</Pages>
  <Words>251</Words>
  <Characters>2040</Characters>
  <Application>Microsoft Macintosh Word</Application>
  <DocSecurity>0</DocSecurity>
  <Lines>17</Lines>
  <Paragraphs>4</Paragraphs>
  <ScaleCrop>false</ScaleCrop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Taavi Kaartinen</dc:creator>
  <cp:lastModifiedBy>Tarkiainen, Petra H</cp:lastModifiedBy>
  <cp:revision>2</cp:revision>
  <dcterms:created xsi:type="dcterms:W3CDTF">2020-01-06T15:49:00Z</dcterms:created>
  <dcterms:modified xsi:type="dcterms:W3CDTF">2020-01-06T15:49:00Z</dcterms:modified>
</cp:coreProperties>
</file>